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A2" w:rsidRDefault="00006454" w:rsidP="00006454">
      <w:pPr>
        <w:jc w:val="center"/>
        <w:rPr>
          <w:rFonts w:ascii="Simplified Arabic" w:hAnsi="Simplified Arabic" w:cs="PT Bold Heading"/>
          <w:sz w:val="28"/>
          <w:szCs w:val="28"/>
          <w:rtl/>
          <w:lang w:bidi="ar-IQ"/>
        </w:rPr>
      </w:pPr>
      <w:r>
        <w:rPr>
          <w:rFonts w:ascii="Simplified Arabic" w:hAnsi="Simplified Arabic" w:cs="PT Bold Heading" w:hint="cs"/>
          <w:sz w:val="28"/>
          <w:szCs w:val="28"/>
          <w:rtl/>
          <w:lang w:bidi="ar-IQ"/>
        </w:rPr>
        <w:t>الملـــــخص</w:t>
      </w:r>
    </w:p>
    <w:p w:rsidR="00F44292" w:rsidRDefault="00006454" w:rsidP="00006454">
      <w:pPr>
        <w:jc w:val="lowKashida"/>
        <w:rPr>
          <w:rFonts w:ascii="Simplified Arabic" w:hAnsi="Simplified Arabic" w:cs="Simplified Arabic"/>
          <w:sz w:val="32"/>
          <w:szCs w:val="32"/>
          <w:rtl/>
          <w:lang w:bidi="ar-IQ"/>
        </w:rPr>
      </w:pPr>
      <w:r>
        <w:rPr>
          <w:rFonts w:ascii="Simplified Arabic" w:hAnsi="Simplified Arabic" w:cs="PT Bold Heading" w:hint="cs"/>
          <w:sz w:val="28"/>
          <w:szCs w:val="28"/>
          <w:rtl/>
          <w:lang w:bidi="ar-IQ"/>
        </w:rPr>
        <w:t xml:space="preserve">         </w:t>
      </w:r>
      <w:r>
        <w:rPr>
          <w:rFonts w:ascii="Simplified Arabic" w:hAnsi="Simplified Arabic" w:cs="Simplified Arabic" w:hint="cs"/>
          <w:sz w:val="32"/>
          <w:szCs w:val="32"/>
          <w:rtl/>
          <w:lang w:bidi="ar-IQ"/>
        </w:rPr>
        <w:t>هدفَ البحث على فاعلية استعمال النقود الالكترونية على العمليات المصرفية في العراق . وقد تم استخدام المنهج الوصفي في اجراء الدراسة ولتحقيق اهداف البحث يتم الاستعانة بمصادر ثانوية من خلال الرجوع للادبيات الواردة في الكتب والمجلات والمراجع ومواقع الانترنيت في هذا المجال على مجتمع الدراسة, وتعالج القضايا المحورية المتربطة بمو</w:t>
      </w:r>
      <w:r w:rsidR="00F44292">
        <w:rPr>
          <w:rFonts w:ascii="Simplified Arabic" w:hAnsi="Simplified Arabic" w:cs="Simplified Arabic" w:hint="cs"/>
          <w:sz w:val="32"/>
          <w:szCs w:val="32"/>
          <w:rtl/>
          <w:lang w:bidi="ar-IQ"/>
        </w:rPr>
        <w:t xml:space="preserve">ضوع فاعلية النقود الالكترونية المستخدمة في العراق. </w:t>
      </w:r>
    </w:p>
    <w:p w:rsidR="00006454" w:rsidRDefault="00F44292" w:rsidP="00F44292">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0645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ان النقود الالكترونية لها طبيعة قانونية خاصة, ولا يمكن لاي نظام من الانضمة القانونية التقليدية ان يفسر جميع العلاقات القانونية النآشئة عنها. لذلك توجبَ انشاء دائرة خاصة في البنك المركزي تسمى دائرة الرقابة على      البطاقات- وهي ليست موجودة الان- تهتم بدراسة احصائية للبطاقات المصدرة في العراق وللاستخدامات غير المشروعة المصاحبة لها للوصول الى افضل الاجراءات للحد من الاستخدام غير المشروع للبطاقات ومنها النقود الالكترونية .</w:t>
      </w:r>
    </w:p>
    <w:p w:rsidR="007B0E47" w:rsidRDefault="007B0E47" w:rsidP="00F44292">
      <w:pPr>
        <w:jc w:val="lowKashida"/>
        <w:rPr>
          <w:rFonts w:ascii="Simplified Arabic" w:hAnsi="Simplified Arabic" w:cs="Simplified Arabic" w:hint="cs"/>
          <w:sz w:val="32"/>
          <w:szCs w:val="32"/>
          <w:rtl/>
          <w:lang w:bidi="ar-IQ"/>
        </w:rPr>
      </w:pPr>
    </w:p>
    <w:p w:rsidR="007B0E47" w:rsidRPr="007B0E47" w:rsidRDefault="007B0E47" w:rsidP="007B0E47">
      <w:pPr>
        <w:spacing w:after="0" w:line="240" w:lineRule="auto"/>
        <w:jc w:val="center"/>
        <w:rPr>
          <w:rFonts w:ascii="Segoe UI" w:eastAsia="Times New Roman" w:hAnsi="Segoe UI" w:cs="Segoe UI" w:hint="cs"/>
          <w:b/>
          <w:bCs/>
          <w:sz w:val="32"/>
          <w:szCs w:val="32"/>
          <w:rtl/>
        </w:rPr>
      </w:pPr>
      <w:bookmarkStart w:id="0" w:name="_GoBack"/>
      <w:r w:rsidRPr="007B0E47">
        <w:rPr>
          <w:rFonts w:ascii="Segoe UI" w:eastAsia="Times New Roman" w:hAnsi="Segoe UI" w:cs="Segoe UI"/>
          <w:b/>
          <w:bCs/>
          <w:sz w:val="32"/>
          <w:szCs w:val="32"/>
        </w:rPr>
        <w:br/>
      </w:r>
      <w:bookmarkEnd w:id="0"/>
      <w:r w:rsidRPr="007B0E47">
        <w:rPr>
          <w:rFonts w:ascii="Segoe UI" w:eastAsia="Times New Roman" w:hAnsi="Segoe UI" w:cs="Segoe UI"/>
          <w:b/>
          <w:bCs/>
          <w:sz w:val="32"/>
          <w:szCs w:val="32"/>
          <w:rtl/>
        </w:rPr>
        <w:t>حيدر حسين خليل</w:t>
      </w:r>
    </w:p>
    <w:p w:rsidR="007B0E47" w:rsidRPr="007B0E47" w:rsidRDefault="007B0E47" w:rsidP="007B0E47">
      <w:pPr>
        <w:spacing w:after="0" w:line="240" w:lineRule="auto"/>
        <w:jc w:val="center"/>
        <w:rPr>
          <w:rFonts w:ascii="Segoe UI" w:eastAsia="Times New Roman" w:hAnsi="Segoe UI" w:cs="Segoe UI"/>
          <w:b/>
          <w:bCs/>
          <w:sz w:val="32"/>
          <w:szCs w:val="32"/>
        </w:rPr>
      </w:pPr>
      <w:r w:rsidRPr="007B0E47">
        <w:rPr>
          <w:rFonts w:ascii="Segoe UI" w:eastAsia="Times New Roman" w:hAnsi="Segoe UI" w:cs="Segoe UI"/>
          <w:b/>
          <w:bCs/>
          <w:sz w:val="32"/>
          <w:szCs w:val="32"/>
          <w:rtl/>
        </w:rPr>
        <w:t>ستار محمد مشوط</w:t>
      </w:r>
    </w:p>
    <w:p w:rsidR="007B0E47" w:rsidRPr="007B0E47" w:rsidRDefault="007B0E47" w:rsidP="007B0E47">
      <w:pPr>
        <w:jc w:val="center"/>
        <w:rPr>
          <w:rFonts w:ascii="Simplified Arabic" w:hAnsi="Simplified Arabic" w:cs="Simplified Arabic"/>
          <w:b/>
          <w:bCs/>
          <w:sz w:val="32"/>
          <w:szCs w:val="32"/>
          <w:rtl/>
          <w:lang w:bidi="ar-IQ"/>
        </w:rPr>
      </w:pPr>
    </w:p>
    <w:sectPr w:rsidR="007B0E47" w:rsidRPr="007B0E47"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54"/>
    <w:rsid w:val="00006454"/>
    <w:rsid w:val="000274A2"/>
    <w:rsid w:val="007B0E47"/>
    <w:rsid w:val="0093712B"/>
    <w:rsid w:val="00F44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2017-09-25T08:36:00Z</dcterms:created>
  <dcterms:modified xsi:type="dcterms:W3CDTF">2017-09-25T08:36:00Z</dcterms:modified>
</cp:coreProperties>
</file>